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8BF2" w14:textId="77777777" w:rsidR="00523F13" w:rsidRPr="00F356AA" w:rsidRDefault="00523F13" w:rsidP="00F356AA">
      <w:pPr>
        <w:tabs>
          <w:tab w:val="left" w:pos="2410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56AA">
        <w:rPr>
          <w:rFonts w:ascii="Times New Roman" w:hAnsi="Times New Roman" w:cs="Times New Roman"/>
          <w:b/>
          <w:color w:val="auto"/>
          <w:sz w:val="28"/>
          <w:szCs w:val="28"/>
        </w:rPr>
        <w:t>TRƯỜNG MẦM NON 12</w:t>
      </w:r>
    </w:p>
    <w:p w14:paraId="76417D21" w14:textId="77777777" w:rsidR="00523F13" w:rsidRPr="00F356AA" w:rsidRDefault="00523F13" w:rsidP="00F356AA">
      <w:pPr>
        <w:tabs>
          <w:tab w:val="left" w:pos="2410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LỚP: MẦM 2 </w:t>
      </w:r>
    </w:p>
    <w:p w14:paraId="496A605C" w14:textId="77777777" w:rsidR="00523F13" w:rsidRDefault="00523F13" w:rsidP="00862FD2">
      <w:pPr>
        <w:tabs>
          <w:tab w:val="left" w:pos="2410"/>
          <w:tab w:val="left" w:pos="2865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Lứa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3-4 </w:t>
      </w: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ab/>
      </w:r>
    </w:p>
    <w:p w14:paraId="10FF8F8D" w14:textId="77777777" w:rsidR="005340E3" w:rsidRPr="00862FD2" w:rsidRDefault="005340E3" w:rsidP="00862FD2">
      <w:pPr>
        <w:tabs>
          <w:tab w:val="left" w:pos="2410"/>
          <w:tab w:val="left" w:pos="2865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</w:p>
    <w:p w14:paraId="3732DDCE" w14:textId="77777777" w:rsidR="00A52682" w:rsidRPr="00523F13" w:rsidRDefault="00A52682" w:rsidP="00F356AA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0E3C93">
        <w:rPr>
          <w:rFonts w:ascii="Times New Roman" w:hAnsi="Times New Roman" w:cs="Times New Roman"/>
          <w:b/>
          <w:sz w:val="28"/>
          <w:szCs w:val="28"/>
        </w:rPr>
        <w:t>N 2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11</w:t>
      </w:r>
      <w:r w:rsidR="00523F1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12FF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2451FA">
        <w:rPr>
          <w:rFonts w:ascii="Times New Roman" w:hAnsi="Times New Roman" w:cs="Times New Roman"/>
          <w:b/>
          <w:sz w:val="28"/>
          <w:szCs w:val="28"/>
        </w:rPr>
        <w:t xml:space="preserve"> 13 – 17/11/2023</w:t>
      </w:r>
      <w:r w:rsidR="00523F13">
        <w:rPr>
          <w:rFonts w:ascii="Times New Roman" w:hAnsi="Times New Roman" w:cs="Times New Roman"/>
          <w:b/>
          <w:sz w:val="28"/>
          <w:szCs w:val="28"/>
        </w:rPr>
        <w:t>1</w:t>
      </w:r>
      <w:r w:rsidRPr="00E12FF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9"/>
        <w:gridCol w:w="1845"/>
        <w:gridCol w:w="1845"/>
        <w:gridCol w:w="1845"/>
        <w:gridCol w:w="1845"/>
        <w:gridCol w:w="1843"/>
      </w:tblGrid>
      <w:tr w:rsidR="00A52682" w:rsidRPr="00E12FFE" w14:paraId="2AC1325C" w14:textId="77777777" w:rsidTr="00D7442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E98D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852A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5E9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8AB0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631E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64B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104B1068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52682" w:rsidRPr="00FB4CC9" w14:paraId="5B5D6D2A" w14:textId="77777777" w:rsidTr="00D74426">
        <w:trPr>
          <w:trHeight w:val="126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F53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6779AD10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3DD1" w14:textId="77777777" w:rsidR="00A52682" w:rsidRPr="00EF40AD" w:rsidRDefault="00A52682" w:rsidP="00F356A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Nhắc nhở trẻ cất đồ dùng cá nhân đúng nơi qui định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031" w14:textId="77777777" w:rsidR="00A52682" w:rsidRDefault="00A52682" w:rsidP="00F356A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những đồ dùng trong gia đình bé</w:t>
            </w:r>
          </w:p>
          <w:p w14:paraId="6B5A5CC3" w14:textId="77777777" w:rsidR="00A52682" w:rsidRPr="00EF40AD" w:rsidRDefault="00A52682" w:rsidP="00F356A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370" w14:textId="77777777" w:rsidR="00A52682" w:rsidRPr="00EF40AD" w:rsidRDefault="00A52682" w:rsidP="00F356AA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phụ huynh về tình hình của trẻ khi ở nhà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70F" w14:textId="77777777" w:rsidR="00A52682" w:rsidRDefault="00A52682" w:rsidP="00F356A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Trẻ chơi với các đồ chơi trong lớp</w:t>
            </w:r>
          </w:p>
          <w:p w14:paraId="664E0D34" w14:textId="77777777" w:rsidR="00A52682" w:rsidRPr="00EF40AD" w:rsidRDefault="00A52682" w:rsidP="00F356AA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</w:tr>
      <w:tr w:rsidR="00A52682" w:rsidRPr="00FB4CC9" w14:paraId="5FA2B8FA" w14:textId="77777777" w:rsidTr="00D74426">
        <w:trPr>
          <w:trHeight w:val="9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5F7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92D" w14:textId="77777777" w:rsidR="00A52682" w:rsidRPr="002531E5" w:rsidRDefault="00A52682" w:rsidP="00F356A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531E5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Hô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hấ</w:t>
            </w:r>
            <w:r w:rsidR="00862FD2">
              <w:rPr>
                <w:rFonts w:ascii="Times New Roman" w:eastAsia="Calibri" w:hAnsi="Times New Roman"/>
                <w:sz w:val="28"/>
                <w:szCs w:val="28"/>
              </w:rPr>
              <w:t>p</w:t>
            </w:r>
            <w:proofErr w:type="spellEnd"/>
            <w:r w:rsidR="00862FD2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="00862FD2">
              <w:rPr>
                <w:rFonts w:ascii="Times New Roman" w:eastAsia="Calibri" w:hAnsi="Times New Roman"/>
                <w:sz w:val="28"/>
                <w:szCs w:val="28"/>
              </w:rPr>
              <w:t>H</w:t>
            </w:r>
            <w:r w:rsidRPr="002531E5">
              <w:rPr>
                <w:rFonts w:ascii="Times New Roman" w:eastAsia="Calibri" w:hAnsi="Times New Roman"/>
                <w:sz w:val="28"/>
                <w:szCs w:val="28"/>
              </w:rPr>
              <w:t>ít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</w:p>
          <w:p w14:paraId="3CC3B206" w14:textId="77777777" w:rsidR="00A52682" w:rsidRPr="00A563E4" w:rsidRDefault="00A52682" w:rsidP="00F356AA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+ Tay: </w:t>
            </w:r>
            <w:r w:rsidRPr="00A563E4">
              <w:rPr>
                <w:rFonts w:ascii="Times New Roman" w:hAnsi="Times New Roman"/>
                <w:sz w:val="28"/>
                <w:szCs w:val="28"/>
                <w:lang w:val="pt-BR"/>
              </w:rPr>
              <w:t>Hai tay đưa ra phía trước, đưa lên cao.</w:t>
            </w:r>
          </w:p>
          <w:p w14:paraId="3A915F61" w14:textId="77777777" w:rsidR="002451FA" w:rsidRPr="00A563E4" w:rsidRDefault="002451FA" w:rsidP="00F356AA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B4CC9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+ Lườn: </w:t>
            </w:r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Hai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dang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ngang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bên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cúi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xuống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</w:p>
          <w:p w14:paraId="7604E5D9" w14:textId="77777777" w:rsidR="00A52682" w:rsidRPr="00FB4CC9" w:rsidRDefault="00A52682" w:rsidP="00F356AA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FB4CC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</w:t>
            </w:r>
            <w:r w:rsidR="00862FD2" w:rsidRPr="00FB4CC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Chân: N</w:t>
            </w:r>
            <w:r w:rsidRPr="00FB4CC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gồi xổm, đứng lên.</w:t>
            </w:r>
          </w:p>
          <w:p w14:paraId="34F2BF54" w14:textId="77777777" w:rsidR="00A52682" w:rsidRPr="00FB4CC9" w:rsidRDefault="00A52682" w:rsidP="00F356AA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</w:pPr>
            <w:r w:rsidRPr="00FB4CC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+ Bật tại chổ theo tiếng vỗ tay</w:t>
            </w:r>
            <w:r w:rsidRPr="00FB4CC9"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  <w:t>.</w:t>
            </w:r>
            <w:r w:rsidRPr="00FB4CC9">
              <w:rPr>
                <w:rFonts w:ascii="Times New Roman" w:eastAsia="Calibri" w:hAnsi="Times New Roman"/>
                <w:lang w:val="fr-FR"/>
              </w:rPr>
              <w:t xml:space="preserve"> </w:t>
            </w:r>
          </w:p>
        </w:tc>
      </w:tr>
      <w:tr w:rsidR="00A52682" w:rsidRPr="00E12FFE" w14:paraId="6B2E9F8E" w14:textId="77777777" w:rsidTr="00D7442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942" w14:textId="77777777" w:rsidR="00A52682" w:rsidRPr="00E12FFE" w:rsidRDefault="00A52682" w:rsidP="00F356AA">
            <w:pPr>
              <w:spacing w:before="120" w:line="36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79CA14CE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D01" w14:textId="77777777" w:rsidR="00A52682" w:rsidRPr="007127C6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7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VỖ THEO PHÁCH: “MẸ YÊU KHÔNG NÀO”</w:t>
            </w:r>
          </w:p>
          <w:p w14:paraId="3B0462A5" w14:textId="77777777" w:rsidR="0086262A" w:rsidRPr="007127C6" w:rsidRDefault="008263A4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Mẹ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 w:rsidRPr="00712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145" w14:textId="77777777" w:rsidR="00A52682" w:rsidRPr="007127C6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7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TÌM HIỂU MỘT SỐ ĐỒ DÙNG TRONG GIA ĐÌNH BÉ</w:t>
            </w:r>
          </w:p>
          <w:p w14:paraId="3A8E18ED" w14:textId="77777777" w:rsidR="008263A4" w:rsidRDefault="008263A4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</w:t>
            </w:r>
            <w:r w:rsidR="00862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</w:t>
            </w:r>
            <w:proofErr w:type="spellEnd"/>
            <w:r w:rsidR="00862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62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sách</w:t>
            </w:r>
            <w:proofErr w:type="spellEnd"/>
            <w:r w:rsidR="00862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MTXQ </w:t>
            </w:r>
            <w:proofErr w:type="spellStart"/>
            <w:r w:rsidR="00862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trang</w:t>
            </w:r>
            <w:proofErr w:type="spellEnd"/>
            <w:r w:rsidR="00862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  <w:p w14:paraId="785F1329" w14:textId="77777777" w:rsidR="00862FD2" w:rsidRPr="007127C6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EA4" w14:textId="77777777" w:rsidR="00A52682" w:rsidRPr="007127C6" w:rsidRDefault="000E3C93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7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ĐẬP BẮT BÓNG VỚI CÔ</w:t>
            </w:r>
          </w:p>
          <w:p w14:paraId="2991A86F" w14:textId="77777777" w:rsidR="00140C01" w:rsidRDefault="00140C01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“Tung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14:paraId="53F771BB" w14:textId="77777777" w:rsidR="00862FD2" w:rsidRPr="007127C6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0BE" w14:textId="77777777" w:rsidR="00A52682" w:rsidRPr="007127C6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7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NHẬN BIẾT HÌNH TAM GIÁC</w:t>
            </w:r>
          </w:p>
          <w:p w14:paraId="756A92BF" w14:textId="77777777" w:rsidR="007127C6" w:rsidRDefault="007127C6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mặc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áo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quần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3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</w:p>
          <w:p w14:paraId="148C8E8B" w14:textId="77777777" w:rsidR="00862FD2" w:rsidRPr="00523F13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45265C" w14:textId="77777777" w:rsidR="00C1310B" w:rsidRPr="007127C6" w:rsidRDefault="00C1310B" w:rsidP="00F356A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9CA5" w14:textId="77777777" w:rsidR="00A52682" w:rsidRDefault="0086262A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7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TẠO HÌNH: </w:t>
            </w:r>
            <w:r w:rsidR="00A52682" w:rsidRPr="007127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NẶN VIÊN BI</w:t>
            </w:r>
          </w:p>
          <w:p w14:paraId="32CF3E48" w14:textId="77777777" w:rsidR="00862FD2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3952FEA" w14:textId="77777777" w:rsidR="00862FD2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D5C0318" w14:textId="77777777" w:rsidR="00862FD2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DEF7673" w14:textId="77777777" w:rsidR="00862FD2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6A0059A" w14:textId="77777777" w:rsidR="00862FD2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403A71C" w14:textId="77777777" w:rsidR="00862FD2" w:rsidRPr="007127C6" w:rsidRDefault="00862FD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52682" w:rsidRPr="00E12FFE" w14:paraId="1BC60829" w14:textId="77777777" w:rsidTr="00D7442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83D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FD87" w14:textId="77777777" w:rsidR="00A52682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</w:p>
          <w:p w14:paraId="603EF723" w14:textId="77777777" w:rsidR="00A52682" w:rsidRPr="00017A96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</w:p>
          <w:p w14:paraId="6A9BE469" w14:textId="77777777" w:rsidR="00A52682" w:rsidRPr="00F7483F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328" w14:textId="77777777" w:rsidR="00A52682" w:rsidRDefault="00A52682" w:rsidP="00F356AA">
            <w:pPr>
              <w:spacing w:line="360" w:lineRule="auto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E328EC5" w14:textId="77777777" w:rsidR="00A52682" w:rsidRPr="00017A96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TCDG: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B26" w14:textId="77777777" w:rsidR="00A52682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bục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7CD3165" w14:textId="77777777" w:rsidR="00A52682" w:rsidRPr="00F7483F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932" w14:textId="77777777" w:rsidR="00A52682" w:rsidRPr="00017A96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</w:p>
          <w:p w14:paraId="75899445" w14:textId="77777777" w:rsidR="00A52682" w:rsidRPr="00017A96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TCDG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47E" w14:textId="77777777" w:rsidR="00A52682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vàng</w:t>
            </w:r>
            <w:proofErr w:type="spellEnd"/>
          </w:p>
          <w:p w14:paraId="2D5B1F21" w14:textId="77777777" w:rsidR="00A52682" w:rsidRPr="00017A96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</w:t>
            </w:r>
          </w:p>
        </w:tc>
      </w:tr>
      <w:tr w:rsidR="00A52682" w:rsidRPr="00E12FFE" w14:paraId="34C80BF1" w14:textId="77777777" w:rsidTr="00D74426">
        <w:trPr>
          <w:trHeight w:val="44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D833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50F" w14:textId="77777777" w:rsidR="00A52682" w:rsidRPr="003267C3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nọi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1FD543B2" w14:textId="77777777" w:rsidR="00A52682" w:rsidRPr="003267C3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dọn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14:paraId="5392D5EF" w14:textId="77777777" w:rsidR="00A52682" w:rsidRPr="00862FD2" w:rsidRDefault="00A52682" w:rsidP="00862F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C99" w14:textId="77777777" w:rsidR="00A52682" w:rsidRPr="003267C3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2823ED34" w14:textId="77777777" w:rsidR="00A52682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dọn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54FB2A5" w14:textId="77777777" w:rsidR="00A52682" w:rsidRPr="00370B4A" w:rsidRDefault="00A52682" w:rsidP="00F356AA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văn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học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3BF" w14:textId="77777777" w:rsidR="00A52682" w:rsidRPr="003267C3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2A7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nọi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55535BE1" w14:textId="77777777" w:rsidR="00A52682" w:rsidRPr="003267C3" w:rsidRDefault="00A52682" w:rsidP="00F356AA">
            <w:pPr>
              <w:pStyle w:val="ListParagraph"/>
              <w:spacing w:line="360" w:lineRule="auto"/>
              <w:ind w:left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học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tập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A3D" w14:textId="77777777" w:rsidR="00A52682" w:rsidRDefault="00A52682" w:rsidP="00F356AA">
            <w:pPr>
              <w:pStyle w:val="ListParagraph"/>
              <w:spacing w:line="360" w:lineRule="auto"/>
              <w:ind w:left="-10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học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tập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tầng</w:t>
            </w:r>
            <w:proofErr w:type="spellEnd"/>
          </w:p>
          <w:p w14:paraId="53A7EEC1" w14:textId="77777777" w:rsidR="00A52682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C7F410C" w14:textId="77777777" w:rsidR="00A52682" w:rsidRPr="003267C3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nhạc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nhạc</w:t>
            </w:r>
            <w:proofErr w:type="spellEnd"/>
          </w:p>
          <w:p w14:paraId="68EF4884" w14:textId="77777777" w:rsidR="00A52682" w:rsidRPr="003267C3" w:rsidRDefault="00A52682" w:rsidP="00F356AA">
            <w:pPr>
              <w:pStyle w:val="ListParagraph"/>
              <w:spacing w:line="360" w:lineRule="auto"/>
              <w:ind w:left="-106" w:hanging="10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42B" w14:textId="77777777" w:rsidR="00A52682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15E714E6" w14:textId="77777777" w:rsidR="00A52682" w:rsidRPr="003267C3" w:rsidRDefault="00A52682" w:rsidP="00F356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2A7C4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đình</w:t>
            </w:r>
            <w:proofErr w:type="spellEnd"/>
          </w:p>
          <w:p w14:paraId="5D1975C6" w14:textId="77777777" w:rsidR="00A52682" w:rsidRPr="003267C3" w:rsidRDefault="00A52682" w:rsidP="00F356AA">
            <w:pPr>
              <w:pStyle w:val="ListParagraph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52682" w:rsidRPr="00E12FFE" w14:paraId="2EDAE4BC" w14:textId="77777777" w:rsidTr="00116A01">
        <w:trPr>
          <w:trHeight w:val="96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DC50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902" w14:textId="77777777" w:rsidR="00A52682" w:rsidRDefault="00A52682" w:rsidP="00116A0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574FE396" w14:textId="77777777" w:rsidR="00A52682" w:rsidRPr="000F3DAA" w:rsidRDefault="00A52682" w:rsidP="00116A0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A52682" w:rsidRPr="00E12FFE" w14:paraId="206AD100" w14:textId="77777777" w:rsidTr="00D74426">
        <w:trPr>
          <w:trHeight w:val="33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1B6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C8D" w14:textId="77777777" w:rsidR="00A52682" w:rsidRPr="00E12FFE" w:rsidRDefault="00A52682" w:rsidP="00F35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cất,sắp</w:t>
            </w:r>
            <w:proofErr w:type="spellEnd"/>
            <w:proofErr w:type="gram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2682" w:rsidRPr="00E12FFE" w14:paraId="600967E8" w14:textId="77777777" w:rsidTr="00D74426">
        <w:trPr>
          <w:trHeight w:val="48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42F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7FC" w14:textId="77777777" w:rsidR="00A52682" w:rsidRPr="001911FA" w:rsidRDefault="00A52682" w:rsidP="00F356AA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A52682" w:rsidRPr="00FB4CC9" w14:paraId="08A23148" w14:textId="77777777" w:rsidTr="00D7442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134F" w14:textId="77777777" w:rsidR="00A52682" w:rsidRPr="00E12FFE" w:rsidRDefault="00A52682" w:rsidP="00F356A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58" w14:textId="77777777" w:rsidR="00A52682" w:rsidRPr="00E12FFE" w:rsidRDefault="000749A2" w:rsidP="00F35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52682">
              <w:rPr>
                <w:rFonts w:ascii="Times New Roman" w:hAnsi="Times New Roman" w:cs="Times New Roman"/>
                <w:sz w:val="28"/>
                <w:szCs w:val="28"/>
              </w:rPr>
              <w:t>hắc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68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A59" w14:textId="77777777" w:rsidR="00A52682" w:rsidRPr="00E12FFE" w:rsidRDefault="00A52682" w:rsidP="00074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0749A2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07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9A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7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9A2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CC9" w14:textId="77777777" w:rsidR="00A52682" w:rsidRPr="00E12FFE" w:rsidRDefault="00A52682" w:rsidP="00F35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431" w14:textId="77777777" w:rsidR="00A52682" w:rsidRPr="00FB4CC9" w:rsidRDefault="00A52682" w:rsidP="00F35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B4CC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Cho trẻ</w:t>
            </w:r>
            <w:r w:rsidR="000749A2" w:rsidRPr="00FB4CC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chơi trò chơi: “N</w:t>
            </w:r>
            <w:r w:rsidRPr="00FB4CC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u na nu nống”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5FB" w14:textId="77777777" w:rsidR="00A52682" w:rsidRPr="00FB4CC9" w:rsidRDefault="000749A2" w:rsidP="00F35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B4CC9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N</w:t>
            </w:r>
            <w:r w:rsidR="00A52682" w:rsidRPr="00FB4CC9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hắc nhở trẻ chào cô và mẹ khi </w:t>
            </w:r>
            <w:r w:rsidRPr="00FB4CC9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ra </w:t>
            </w:r>
            <w:r w:rsidR="00A52682" w:rsidRPr="00FB4CC9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về </w:t>
            </w:r>
          </w:p>
        </w:tc>
      </w:tr>
    </w:tbl>
    <w:p w14:paraId="51495B7D" w14:textId="77777777" w:rsidR="002451FA" w:rsidRPr="00377689" w:rsidRDefault="002451FA" w:rsidP="00862F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89">
        <w:rPr>
          <w:rFonts w:ascii="Times New Roman" w:hAnsi="Times New Roman" w:cs="Times New Roman"/>
          <w:b/>
          <w:sz w:val="28"/>
          <w:szCs w:val="28"/>
        </w:rPr>
        <w:t>NHẬN XÉT NGÀY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2835"/>
        <w:gridCol w:w="3118"/>
        <w:gridCol w:w="3119"/>
      </w:tblGrid>
      <w:tr w:rsidR="002451FA" w14:paraId="22CEB4FB" w14:textId="77777777" w:rsidTr="000749A2">
        <w:trPr>
          <w:trHeight w:val="549"/>
        </w:trPr>
        <w:tc>
          <w:tcPr>
            <w:tcW w:w="1560" w:type="dxa"/>
            <w:vMerge w:val="restart"/>
          </w:tcPr>
          <w:p w14:paraId="0647BD6E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3AD179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072" w:type="dxa"/>
            <w:gridSpan w:val="3"/>
          </w:tcPr>
          <w:p w14:paraId="3082BE63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2451FA" w14:paraId="04698088" w14:textId="77777777" w:rsidTr="000749A2">
        <w:tc>
          <w:tcPr>
            <w:tcW w:w="1560" w:type="dxa"/>
            <w:vMerge/>
          </w:tcPr>
          <w:p w14:paraId="6F01D2EE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05D4D2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118" w:type="dxa"/>
          </w:tcPr>
          <w:p w14:paraId="5EC2468B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trẻ</w:t>
            </w:r>
            <w:proofErr w:type="spellEnd"/>
          </w:p>
        </w:tc>
        <w:tc>
          <w:tcPr>
            <w:tcW w:w="3119" w:type="dxa"/>
          </w:tcPr>
          <w:p w14:paraId="5E191C8F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Kiến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2451FA" w14:paraId="23ED113B" w14:textId="77777777" w:rsidTr="000749A2">
        <w:tc>
          <w:tcPr>
            <w:tcW w:w="1560" w:type="dxa"/>
          </w:tcPr>
          <w:p w14:paraId="5E748811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3794E9E4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6DD9104" w14:textId="77777777" w:rsidR="002451FA" w:rsidRDefault="00630F4B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D112157" w14:textId="77777777" w:rsidR="002451FA" w:rsidRDefault="00630F4B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bỏ</w:t>
            </w:r>
            <w:proofErr w:type="spellEnd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>rác</w:t>
            </w:r>
            <w:proofErr w:type="spellEnd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>nơi</w:t>
            </w:r>
            <w:proofErr w:type="spellEnd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="00C926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538ED1B" w14:textId="77777777" w:rsidR="002451FA" w:rsidRPr="00377689" w:rsidRDefault="00EA0D89" w:rsidP="00F35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Thịnh, Phúc,</w:t>
            </w:r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Phương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AF2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51FA" w14:paraId="0A3D6FFB" w14:textId="77777777" w:rsidTr="00E4483F">
        <w:tc>
          <w:tcPr>
            <w:tcW w:w="1560" w:type="dxa"/>
          </w:tcPr>
          <w:p w14:paraId="58BAD7FA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12FC7FF8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BC60104" w14:textId="77777777" w:rsidR="002451FA" w:rsidRDefault="00AF27CE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hào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A9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118" w:type="dxa"/>
          </w:tcPr>
          <w:p w14:paraId="7621F1EF" w14:textId="77777777" w:rsidR="002451FA" w:rsidRDefault="00B62A94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Quân,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Vy, Thùy Trang)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4B44DB" w14:textId="77777777" w:rsidR="002451FA" w:rsidRDefault="00FD6468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559D2FBE" w14:textId="77777777" w:rsidR="00F20B52" w:rsidRDefault="00F20B52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935" w14:paraId="7E57DFAD" w14:textId="77777777" w:rsidTr="00E4483F">
        <w:tc>
          <w:tcPr>
            <w:tcW w:w="1560" w:type="dxa"/>
          </w:tcPr>
          <w:p w14:paraId="71FDAF7F" w14:textId="77777777" w:rsidR="00561935" w:rsidRDefault="00561935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2C4287A2" w14:textId="77777777" w:rsidR="00561935" w:rsidRPr="00883C29" w:rsidRDefault="00561935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0F5A2C4B" w14:textId="77777777" w:rsidR="00561935" w:rsidRDefault="00561935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1161F5F1" w14:textId="77777777" w:rsidR="00561935" w:rsidRDefault="00561935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24D6F8" w14:textId="77777777" w:rsidR="00561935" w:rsidRDefault="00561935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</w:p>
        </w:tc>
      </w:tr>
      <w:tr w:rsidR="002451FA" w14:paraId="6AF0FD46" w14:textId="77777777" w:rsidTr="000749A2">
        <w:tc>
          <w:tcPr>
            <w:tcW w:w="1560" w:type="dxa"/>
          </w:tcPr>
          <w:p w14:paraId="0C2CEC28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326C7B32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06BEFDA4" w14:textId="77777777" w:rsidR="002451FA" w:rsidRDefault="00B62A94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68153333" w14:textId="77777777" w:rsidR="002451FA" w:rsidRDefault="00FD6468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119" w:type="dxa"/>
          </w:tcPr>
          <w:p w14:paraId="105A1554" w14:textId="77777777" w:rsidR="002451FA" w:rsidRDefault="00561935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="009022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451FA" w14:paraId="40F52D4B" w14:textId="77777777" w:rsidTr="000749A2">
        <w:tc>
          <w:tcPr>
            <w:tcW w:w="1560" w:type="dxa"/>
          </w:tcPr>
          <w:p w14:paraId="3A314464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0F1981C7" w14:textId="77777777" w:rsidR="002451FA" w:rsidRPr="00883C29" w:rsidRDefault="002451FA" w:rsidP="00F356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09473C7" w14:textId="77777777" w:rsidR="002451FA" w:rsidRDefault="00FD6468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118" w:type="dxa"/>
          </w:tcPr>
          <w:p w14:paraId="3A2A73E2" w14:textId="77777777" w:rsidR="00FD6468" w:rsidRPr="00413933" w:rsidRDefault="00FD6468" w:rsidP="00FD646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C6FBC" w14:textId="77777777" w:rsidR="002451FA" w:rsidRDefault="002451FA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472F7A" w14:textId="77777777" w:rsidR="002451FA" w:rsidRDefault="00902285" w:rsidP="00F356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</w:t>
            </w:r>
          </w:p>
        </w:tc>
      </w:tr>
    </w:tbl>
    <w:p w14:paraId="18D76526" w14:textId="77777777" w:rsidR="002451FA" w:rsidRDefault="002451FA" w:rsidP="00F356AA">
      <w:pPr>
        <w:spacing w:line="360" w:lineRule="auto"/>
      </w:pPr>
    </w:p>
    <w:p w14:paraId="1A50208C" w14:textId="77777777" w:rsidR="00A52682" w:rsidRPr="00E12FFE" w:rsidRDefault="00A52682" w:rsidP="00F356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FD681D" w14:textId="77777777" w:rsidR="00A52682" w:rsidRDefault="00A52682" w:rsidP="00F356AA">
      <w:pPr>
        <w:spacing w:line="360" w:lineRule="auto"/>
      </w:pPr>
    </w:p>
    <w:p w14:paraId="2A8FDE6D" w14:textId="77777777" w:rsidR="00A52682" w:rsidRDefault="00A52682" w:rsidP="00F356AA">
      <w:pPr>
        <w:spacing w:line="360" w:lineRule="auto"/>
      </w:pPr>
    </w:p>
    <w:p w14:paraId="6C54D6C8" w14:textId="77777777" w:rsidR="00A52682" w:rsidRDefault="00A52682" w:rsidP="00F356AA">
      <w:pPr>
        <w:spacing w:line="360" w:lineRule="auto"/>
      </w:pPr>
    </w:p>
    <w:p w14:paraId="0DC0B909" w14:textId="77777777" w:rsidR="00007C72" w:rsidRDefault="00007C72" w:rsidP="00F356AA">
      <w:pPr>
        <w:spacing w:line="360" w:lineRule="auto"/>
      </w:pPr>
    </w:p>
    <w:sectPr w:rsidR="00007C72" w:rsidSect="00370B4A">
      <w:pgSz w:w="12240" w:h="15840"/>
      <w:pgMar w:top="851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82"/>
    <w:rsid w:val="00007C72"/>
    <w:rsid w:val="00062C19"/>
    <w:rsid w:val="000749A2"/>
    <w:rsid w:val="000A3F11"/>
    <w:rsid w:val="000E3C93"/>
    <w:rsid w:val="00116A01"/>
    <w:rsid w:val="00140C01"/>
    <w:rsid w:val="002451FA"/>
    <w:rsid w:val="003C726B"/>
    <w:rsid w:val="004209F2"/>
    <w:rsid w:val="00505A08"/>
    <w:rsid w:val="00523F13"/>
    <w:rsid w:val="005340E3"/>
    <w:rsid w:val="00561935"/>
    <w:rsid w:val="00630F4B"/>
    <w:rsid w:val="007127C6"/>
    <w:rsid w:val="008263A4"/>
    <w:rsid w:val="0086262A"/>
    <w:rsid w:val="00862FD2"/>
    <w:rsid w:val="008875DA"/>
    <w:rsid w:val="00902285"/>
    <w:rsid w:val="00A52682"/>
    <w:rsid w:val="00AF27CE"/>
    <w:rsid w:val="00B273CA"/>
    <w:rsid w:val="00B62A94"/>
    <w:rsid w:val="00BA10EB"/>
    <w:rsid w:val="00C1310B"/>
    <w:rsid w:val="00C926DA"/>
    <w:rsid w:val="00E4483F"/>
    <w:rsid w:val="00EA0D89"/>
    <w:rsid w:val="00F20A19"/>
    <w:rsid w:val="00F20B52"/>
    <w:rsid w:val="00F356AA"/>
    <w:rsid w:val="00F95184"/>
    <w:rsid w:val="00FB4CC9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3C8"/>
  <w15:docId w15:val="{A4794496-5672-4DF1-BF89-C5317D3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82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82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2025-06-05T22:26:00Z</dcterms:created>
  <dcterms:modified xsi:type="dcterms:W3CDTF">2025-06-05T22:26:00Z</dcterms:modified>
</cp:coreProperties>
</file>